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07BF" w:rsidRDefault="007907BF" w:rsidP="00442F0E">
      <w:pPr>
        <w:spacing w:line="240" w:lineRule="auto"/>
        <w:jc w:val="center"/>
        <w:rPr>
          <w:rFonts w:ascii="inherit" w:eastAsia="Times New Roman" w:hAnsi="inherit" w:cs="Arial"/>
          <w:b/>
          <w:color w:val="444444"/>
          <w:sz w:val="28"/>
          <w:szCs w:val="28"/>
          <w:lang w:eastAsia="fr-FR"/>
        </w:rPr>
      </w:pPr>
      <w:r>
        <w:rPr>
          <w:noProof/>
        </w:rPr>
        <w:drawing>
          <wp:inline distT="0" distB="0" distL="0" distR="0" wp14:anchorId="583A593F" wp14:editId="517EB681">
            <wp:extent cx="438912" cy="573024"/>
            <wp:effectExtent l="0" t="0" r="0" b="0"/>
            <wp:docPr id="1588" name="Picture 15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" name="Picture 158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912" cy="573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7BF" w:rsidRDefault="007907BF" w:rsidP="007907BF">
      <w:pPr>
        <w:spacing w:line="240" w:lineRule="auto"/>
        <w:rPr>
          <w:rFonts w:ascii="inherit" w:eastAsia="Times New Roman" w:hAnsi="inherit" w:cs="Arial"/>
          <w:b/>
          <w:color w:val="444444"/>
          <w:sz w:val="28"/>
          <w:szCs w:val="28"/>
          <w:lang w:eastAsia="fr-FR"/>
        </w:rPr>
      </w:pPr>
    </w:p>
    <w:p w:rsidR="00442F0E" w:rsidRPr="00442F0E" w:rsidRDefault="00442F0E" w:rsidP="00442F0E">
      <w:pPr>
        <w:spacing w:line="240" w:lineRule="auto"/>
        <w:jc w:val="center"/>
        <w:rPr>
          <w:rFonts w:ascii="inherit" w:eastAsia="Times New Roman" w:hAnsi="inherit" w:cs="Arial"/>
          <w:b/>
          <w:color w:val="444444"/>
          <w:sz w:val="28"/>
          <w:szCs w:val="28"/>
          <w:lang w:eastAsia="fr-FR"/>
        </w:rPr>
      </w:pPr>
      <w:r w:rsidRPr="00442F0E">
        <w:rPr>
          <w:rFonts w:ascii="inherit" w:eastAsia="Times New Roman" w:hAnsi="inherit" w:cs="Arial"/>
          <w:b/>
          <w:color w:val="444444"/>
          <w:sz w:val="28"/>
          <w:szCs w:val="28"/>
          <w:lang w:eastAsia="fr-FR"/>
        </w:rPr>
        <w:t>SOCIETE DES MEMBRES DE LA LEGION D’HONNEUR du TARN et GARONNE</w:t>
      </w:r>
    </w:p>
    <w:p w:rsidR="00442F0E" w:rsidRPr="00442F0E" w:rsidRDefault="00442F0E" w:rsidP="00442F0E">
      <w:pPr>
        <w:spacing w:after="0" w:line="240" w:lineRule="auto"/>
        <w:jc w:val="center"/>
        <w:rPr>
          <w:rFonts w:ascii="inherit" w:eastAsia="Times New Roman" w:hAnsi="inherit" w:cs="Arial"/>
          <w:b/>
          <w:color w:val="444444"/>
          <w:sz w:val="28"/>
          <w:szCs w:val="28"/>
          <w:lang w:eastAsia="fr-FR"/>
        </w:rPr>
      </w:pPr>
      <w:r w:rsidRPr="00442F0E">
        <w:rPr>
          <w:rFonts w:ascii="inherit" w:eastAsia="Times New Roman" w:hAnsi="inherit" w:cs="Arial"/>
          <w:b/>
          <w:color w:val="444444"/>
          <w:sz w:val="28"/>
          <w:szCs w:val="28"/>
          <w:lang w:eastAsia="fr-FR"/>
        </w:rPr>
        <w:t>DEJEUNER du 15 octobre 2022 à 13 h 00</w:t>
      </w:r>
    </w:p>
    <w:p w:rsidR="00442F0E" w:rsidRPr="00442F0E" w:rsidRDefault="00442F0E" w:rsidP="00442F0E">
      <w:pPr>
        <w:spacing w:after="0" w:line="240" w:lineRule="auto"/>
        <w:jc w:val="center"/>
        <w:rPr>
          <w:rFonts w:ascii="inherit" w:eastAsia="Times New Roman" w:hAnsi="inherit" w:cs="Arial"/>
          <w:b/>
          <w:color w:val="444444"/>
          <w:sz w:val="21"/>
          <w:szCs w:val="21"/>
          <w:lang w:eastAsia="fr-FR"/>
        </w:rPr>
      </w:pPr>
      <w:r w:rsidRPr="00442F0E">
        <w:rPr>
          <w:rFonts w:ascii="inherit" w:eastAsia="Times New Roman" w:hAnsi="inherit" w:cs="Arial"/>
          <w:b/>
          <w:color w:val="444444"/>
          <w:sz w:val="28"/>
          <w:szCs w:val="28"/>
          <w:lang w:eastAsia="fr-FR"/>
        </w:rPr>
        <w:t>Restaurant du FORT – SARL : LA PYRAMIDE DES SAVEURS</w:t>
      </w:r>
    </w:p>
    <w:p w:rsidR="00442F0E" w:rsidRDefault="00442F0E" w:rsidP="00442F0E">
      <w:pPr>
        <w:spacing w:after="0" w:line="240" w:lineRule="auto"/>
        <w:rPr>
          <w:rFonts w:ascii="inherit" w:eastAsia="Times New Roman" w:hAnsi="inherit" w:cs="Arial"/>
          <w:color w:val="444444"/>
          <w:sz w:val="21"/>
          <w:szCs w:val="21"/>
          <w:lang w:eastAsia="fr-FR"/>
        </w:rPr>
      </w:pPr>
    </w:p>
    <w:p w:rsidR="00442F0E" w:rsidRPr="00442F0E" w:rsidRDefault="00442F0E" w:rsidP="00442F0E">
      <w:pPr>
        <w:spacing w:after="0" w:line="240" w:lineRule="auto"/>
        <w:rPr>
          <w:rFonts w:ascii="inherit" w:eastAsia="Times New Roman" w:hAnsi="inherit" w:cs="Arial"/>
          <w:color w:val="444444"/>
          <w:sz w:val="21"/>
          <w:szCs w:val="21"/>
          <w:lang w:eastAsia="fr-FR"/>
        </w:rPr>
      </w:pPr>
    </w:p>
    <w:p w:rsidR="00442F0E" w:rsidRP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</w:pPr>
      <w:r w:rsidRPr="00442F0E"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  <w:t>Menu 30€</w:t>
      </w:r>
      <w:r w:rsidRPr="005C3E37"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  <w:t xml:space="preserve"> ttc,</w:t>
      </w:r>
      <w:r w:rsidRPr="00442F0E"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  <w:t xml:space="preserve"> par personne sans apéritif avec vin et café</w:t>
      </w:r>
      <w:r w:rsidRPr="005C3E37"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  <w:t xml:space="preserve"> compris.</w:t>
      </w:r>
      <w:r w:rsidRPr="00442F0E"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  <w:t xml:space="preserve"> </w:t>
      </w:r>
    </w:p>
    <w:p w:rsidR="00442F0E" w:rsidRPr="005C3E37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C00000"/>
          <w:sz w:val="24"/>
          <w:szCs w:val="24"/>
          <w:lang w:eastAsia="fr-FR"/>
        </w:rPr>
      </w:pPr>
    </w:p>
    <w:p w:rsidR="00442F0E" w:rsidRPr="005C3E37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</w:pPr>
      <w:r w:rsidRPr="005C3E37"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  <w:t xml:space="preserve">Nombre de personnes : 50 environ </w:t>
      </w:r>
    </w:p>
    <w:p w:rsidR="00442F0E" w:rsidRP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  <w:r w:rsidRPr="00442F0E">
        <w:rPr>
          <w:rFonts w:ascii="inherit" w:eastAsia="Times New Roman" w:hAnsi="inherit" w:cs="Arial"/>
          <w:color w:val="444444"/>
          <w:sz w:val="24"/>
          <w:szCs w:val="24"/>
          <w:lang w:eastAsia="fr-FR"/>
        </w:rPr>
        <w:t>(</w:t>
      </w:r>
      <w:r>
        <w:rPr>
          <w:rFonts w:ascii="inherit" w:eastAsia="Times New Roman" w:hAnsi="inherit" w:cs="Arial"/>
          <w:color w:val="444444"/>
          <w:sz w:val="24"/>
          <w:szCs w:val="24"/>
          <w:lang w:eastAsia="fr-FR"/>
        </w:rPr>
        <w:t>N</w:t>
      </w:r>
      <w:r w:rsidRPr="00442F0E">
        <w:rPr>
          <w:rFonts w:ascii="inherit" w:eastAsia="Times New Roman" w:hAnsi="inherit" w:cs="Arial"/>
          <w:color w:val="444444"/>
          <w:sz w:val="24"/>
          <w:szCs w:val="24"/>
          <w:lang w:eastAsia="fr-FR"/>
        </w:rPr>
        <w:t xml:space="preserve">ous préciserons le nombre exact, courant semaine </w:t>
      </w:r>
      <w:r>
        <w:rPr>
          <w:rFonts w:ascii="inherit" w:eastAsia="Times New Roman" w:hAnsi="inherit" w:cs="Arial"/>
          <w:color w:val="444444"/>
          <w:sz w:val="24"/>
          <w:szCs w:val="24"/>
          <w:lang w:eastAsia="fr-FR"/>
        </w:rPr>
        <w:t>entre le 4 et 8 octobre 2022</w:t>
      </w:r>
      <w:r w:rsidRPr="00442F0E">
        <w:rPr>
          <w:rFonts w:ascii="inherit" w:eastAsia="Times New Roman" w:hAnsi="inherit" w:cs="Arial"/>
          <w:color w:val="444444"/>
          <w:sz w:val="24"/>
          <w:szCs w:val="24"/>
          <w:lang w:eastAsia="fr-FR"/>
        </w:rPr>
        <w:t>)</w:t>
      </w:r>
    </w:p>
    <w:p w:rsidR="00442F0E" w:rsidRP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</w:p>
    <w:p w:rsid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</w:p>
    <w:p w:rsidR="001B2A74" w:rsidRPr="00442F0E" w:rsidRDefault="001B2A74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</w:p>
    <w:p w:rsidR="00442F0E" w:rsidRPr="006D4A48" w:rsidRDefault="00442F0E" w:rsidP="001B2A74">
      <w:pPr>
        <w:spacing w:after="0" w:line="240" w:lineRule="auto"/>
        <w:jc w:val="center"/>
        <w:rPr>
          <w:rFonts w:ascii="inherit" w:eastAsia="Times New Roman" w:hAnsi="inherit" w:cs="Arial"/>
          <w:b/>
          <w:color w:val="444444"/>
          <w:sz w:val="28"/>
          <w:szCs w:val="28"/>
          <w:lang w:eastAsia="fr-FR"/>
        </w:rPr>
      </w:pPr>
      <w:r w:rsidRPr="006D4A48">
        <w:rPr>
          <w:rFonts w:ascii="inherit" w:eastAsia="Times New Roman" w:hAnsi="inherit" w:cs="Arial"/>
          <w:b/>
          <w:color w:val="444444"/>
          <w:sz w:val="28"/>
          <w:szCs w:val="28"/>
          <w:lang w:eastAsia="fr-FR"/>
        </w:rPr>
        <w:t>MENU UNIQUE RETENU</w:t>
      </w:r>
    </w:p>
    <w:p w:rsidR="00442F0E" w:rsidRP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</w:p>
    <w:p w:rsid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</w:pPr>
      <w:r w:rsidRPr="001B2A74"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  <w:t>ENTREE</w:t>
      </w:r>
    </w:p>
    <w:p w:rsidR="001B2A74" w:rsidRPr="00442F0E" w:rsidRDefault="001B2A74" w:rsidP="00442F0E">
      <w:pPr>
        <w:spacing w:after="0" w:line="240" w:lineRule="auto"/>
        <w:jc w:val="both"/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</w:pPr>
    </w:p>
    <w:p w:rsidR="00442F0E" w:rsidRPr="00442F0E" w:rsidRDefault="00442F0E" w:rsidP="00442F0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  <w:r w:rsidRPr="00442F0E">
        <w:rPr>
          <w:rFonts w:ascii="inherit" w:eastAsia="Times New Roman" w:hAnsi="inherit" w:cs="Arial"/>
          <w:color w:val="444444"/>
          <w:sz w:val="24"/>
          <w:szCs w:val="24"/>
          <w:lang w:eastAsia="fr-FR"/>
        </w:rPr>
        <w:t>Crème brûlée foie gras et salade Burrata sorbet tomate basilic </w:t>
      </w:r>
    </w:p>
    <w:p w:rsidR="00442F0E" w:rsidRP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</w:p>
    <w:p w:rsidR="00442F0E" w:rsidRPr="001B2A74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</w:pPr>
      <w:r w:rsidRPr="001B2A74"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  <w:t>PLAT</w:t>
      </w:r>
    </w:p>
    <w:p w:rsidR="00442F0E" w:rsidRP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</w:p>
    <w:p w:rsidR="00442F0E" w:rsidRPr="00442F0E" w:rsidRDefault="00442F0E" w:rsidP="00442F0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  <w:r w:rsidRPr="00442F0E">
        <w:rPr>
          <w:rFonts w:ascii="inherit" w:eastAsia="Times New Roman" w:hAnsi="inherit" w:cs="Arial"/>
          <w:color w:val="444444"/>
          <w:sz w:val="24"/>
          <w:szCs w:val="24"/>
          <w:lang w:eastAsia="fr-FR"/>
        </w:rPr>
        <w:t>Suprême de pintade sauce façon Rossini avec millefeuille de pommes de terre aux légumes </w:t>
      </w:r>
    </w:p>
    <w:p w:rsidR="00442F0E" w:rsidRPr="00442F0E" w:rsidRDefault="00442F0E" w:rsidP="00442F0E">
      <w:pPr>
        <w:pStyle w:val="Paragraphedeliste"/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</w:p>
    <w:p w:rsidR="00442F0E" w:rsidRPr="001B2A74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</w:pPr>
      <w:bookmarkStart w:id="0" w:name="_GoBack"/>
      <w:r w:rsidRPr="001B2A74">
        <w:rPr>
          <w:rFonts w:ascii="inherit" w:eastAsia="Times New Roman" w:hAnsi="inherit" w:cs="Arial"/>
          <w:b/>
          <w:color w:val="C00000"/>
          <w:sz w:val="24"/>
          <w:szCs w:val="24"/>
          <w:lang w:eastAsia="fr-FR"/>
        </w:rPr>
        <w:t>DESSERT</w:t>
      </w:r>
    </w:p>
    <w:bookmarkEnd w:id="0"/>
    <w:p w:rsidR="00442F0E" w:rsidRP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</w:p>
    <w:p w:rsidR="00442F0E" w:rsidRPr="00442F0E" w:rsidRDefault="00442F0E" w:rsidP="00442F0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  <w:r w:rsidRPr="00442F0E">
        <w:rPr>
          <w:rFonts w:ascii="inherit" w:eastAsia="Times New Roman" w:hAnsi="inherit" w:cs="Arial"/>
          <w:color w:val="444444"/>
          <w:sz w:val="24"/>
          <w:szCs w:val="24"/>
          <w:lang w:eastAsia="fr-FR"/>
        </w:rPr>
        <w:t>Choux praliné glace artisanale vanille et chantilly maison </w:t>
      </w:r>
    </w:p>
    <w:p w:rsidR="00442F0E" w:rsidRP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</w:p>
    <w:p w:rsidR="00442F0E" w:rsidRP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  <w:r w:rsidRPr="00442F0E">
        <w:rPr>
          <w:rFonts w:ascii="inherit" w:eastAsia="Times New Roman" w:hAnsi="inherit" w:cs="Arial"/>
          <w:color w:val="444444"/>
          <w:sz w:val="24"/>
          <w:szCs w:val="24"/>
          <w:lang w:eastAsia="fr-FR"/>
        </w:rPr>
        <w:t>Café </w:t>
      </w:r>
    </w:p>
    <w:p w:rsidR="00442F0E" w:rsidRPr="00442F0E" w:rsidRDefault="00442F0E" w:rsidP="00442F0E">
      <w:pPr>
        <w:spacing w:after="0" w:line="24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</w:p>
    <w:p w:rsidR="005C3E37" w:rsidRPr="009902FB" w:rsidRDefault="00442F0E" w:rsidP="005C3E37">
      <w:pPr>
        <w:spacing w:line="360" w:lineRule="auto"/>
        <w:jc w:val="both"/>
        <w:rPr>
          <w:rFonts w:ascii="inherit" w:eastAsia="Times New Roman" w:hAnsi="inherit" w:cs="Arial"/>
          <w:color w:val="444444"/>
          <w:sz w:val="24"/>
          <w:szCs w:val="24"/>
          <w:lang w:eastAsia="fr-FR"/>
        </w:rPr>
      </w:pPr>
      <w:r w:rsidRPr="00442F0E">
        <w:rPr>
          <w:rFonts w:ascii="inherit" w:eastAsia="Times New Roman" w:hAnsi="inherit" w:cs="Arial"/>
          <w:color w:val="444444"/>
          <w:sz w:val="24"/>
          <w:szCs w:val="24"/>
          <w:lang w:eastAsia="fr-FR"/>
        </w:rPr>
        <w:t>Vins locaux bouteilles bouchées (1 pour 5)</w:t>
      </w:r>
    </w:p>
    <w:p w:rsidR="001B2A74" w:rsidRDefault="009902FB" w:rsidP="009902FB">
      <w:pPr>
        <w:jc w:val="center"/>
        <w:rPr>
          <w:sz w:val="24"/>
          <w:szCs w:val="24"/>
        </w:rPr>
      </w:pPr>
      <w:r>
        <w:rPr>
          <w:sz w:val="24"/>
          <w:szCs w:val="24"/>
        </w:rPr>
        <w:t>¤¤¤¤¤¤¤¤¤</w:t>
      </w:r>
    </w:p>
    <w:p w:rsidR="009902FB" w:rsidRDefault="009902FB" w:rsidP="006D4A48">
      <w:pPr>
        <w:rPr>
          <w:sz w:val="24"/>
          <w:szCs w:val="24"/>
        </w:rPr>
      </w:pPr>
    </w:p>
    <w:p w:rsidR="001B2A74" w:rsidRPr="009902FB" w:rsidRDefault="001B2A74" w:rsidP="00442F0E">
      <w:pPr>
        <w:jc w:val="both"/>
        <w:rPr>
          <w:i/>
        </w:rPr>
      </w:pPr>
      <w:r w:rsidRPr="009902FB">
        <w:rPr>
          <w:i/>
        </w:rPr>
        <w:t>Nous vous remercions pour votre proposition et validons la commande, ce jour 14 septembre 2022</w:t>
      </w:r>
      <w:r w:rsidR="009902FB">
        <w:rPr>
          <w:i/>
        </w:rPr>
        <w:t>.</w:t>
      </w:r>
    </w:p>
    <w:p w:rsidR="001B2A74" w:rsidRPr="009902FB" w:rsidRDefault="001B2A74" w:rsidP="00442F0E">
      <w:pPr>
        <w:jc w:val="both"/>
        <w:rPr>
          <w:i/>
        </w:rPr>
      </w:pPr>
      <w:r w:rsidRPr="009902FB">
        <w:rPr>
          <w:i/>
        </w:rPr>
        <w:t xml:space="preserve">Le Président, </w:t>
      </w:r>
      <w:r w:rsidR="009902FB" w:rsidRPr="009902FB">
        <w:rPr>
          <w:i/>
        </w:rPr>
        <w:t>Lieutenant-Colonel</w:t>
      </w:r>
    </w:p>
    <w:p w:rsidR="001B2A74" w:rsidRPr="009902FB" w:rsidRDefault="001B2A74" w:rsidP="00442F0E">
      <w:pPr>
        <w:jc w:val="both"/>
        <w:rPr>
          <w:i/>
        </w:rPr>
      </w:pPr>
      <w:r w:rsidRPr="009902FB">
        <w:rPr>
          <w:i/>
        </w:rPr>
        <w:t>Philippe BON</w:t>
      </w:r>
    </w:p>
    <w:p w:rsidR="009902FB" w:rsidRDefault="009902FB" w:rsidP="00442F0E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5F62F23D" wp14:editId="71F3F6AF">
            <wp:extent cx="2273935" cy="725805"/>
            <wp:effectExtent l="0" t="0" r="0" b="0"/>
            <wp:docPr id="172" name="Picture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Picture 17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3935" cy="72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2FB" w:rsidRPr="00442F0E" w:rsidRDefault="009902FB" w:rsidP="00442F0E">
      <w:pPr>
        <w:jc w:val="both"/>
        <w:rPr>
          <w:sz w:val="24"/>
          <w:szCs w:val="24"/>
        </w:rPr>
      </w:pPr>
    </w:p>
    <w:sectPr w:rsidR="009902FB" w:rsidRPr="00442F0E" w:rsidSect="007907BF">
      <w:pgSz w:w="11906" w:h="16838"/>
      <w:pgMar w:top="107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9C686D"/>
    <w:multiLevelType w:val="hybridMultilevel"/>
    <w:tmpl w:val="8A882AD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F0E"/>
    <w:rsid w:val="001B2A74"/>
    <w:rsid w:val="00442F0E"/>
    <w:rsid w:val="005C3E37"/>
    <w:rsid w:val="006D4A48"/>
    <w:rsid w:val="007907BF"/>
    <w:rsid w:val="009902FB"/>
    <w:rsid w:val="00BC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07AAC"/>
  <w15:chartTrackingRefBased/>
  <w15:docId w15:val="{86B910F7-7F49-4D55-A2A8-3B4DD5327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2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442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UROGEC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4</cp:revision>
  <cp:lastPrinted>2022-09-14T12:14:00Z</cp:lastPrinted>
  <dcterms:created xsi:type="dcterms:W3CDTF">2022-09-14T11:55:00Z</dcterms:created>
  <dcterms:modified xsi:type="dcterms:W3CDTF">2022-09-14T12:17:00Z</dcterms:modified>
</cp:coreProperties>
</file>